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5043" w:val="center"/>
        </w:tabs>
        <w:ind w:hanging="0" w:left="2835" w:right="0"/>
        <w:jc w:val="right"/>
        <w:rPr/>
      </w:pPr>
      <w:r>
        <w:rPr/>
        <w:drawing>
          <wp:inline distB="0" distL="0" distR="0" distT="0">
            <wp:extent cx="1499870" cy="63690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leader="none" w:pos="5043" w:val="center"/>
        </w:tabs>
        <w:ind w:hanging="0" w:left="2835" w:right="0"/>
        <w:jc w:val="right"/>
        <w:rPr/>
      </w:pPr>
      <w:r>
        <w:rPr/>
        <w:t xml:space="preserve">       </w:t>
      </w:r>
    </w:p>
    <w:p>
      <w:pPr>
        <w:pStyle w:val="style0"/>
        <w:tabs>
          <w:tab w:leader="none" w:pos="5043" w:val="center"/>
        </w:tabs>
        <w:ind w:hanging="0" w:left="2835" w:right="0"/>
        <w:rPr/>
      </w:pPr>
      <w:r>
        <w:rPr/>
      </w:r>
    </w:p>
    <w:p>
      <w:pPr>
        <w:pStyle w:val="style28"/>
        <w:jc w:val="center"/>
        <w:rPr>
          <w:rFonts w:ascii="Helvetica Neue" w:hAnsi="Helvetica Neue"/>
          <w:b w:val="false"/>
          <w:bCs w:val="false"/>
          <w:sz w:val="32"/>
          <w:szCs w:val="32"/>
        </w:rPr>
      </w:pPr>
      <w:r>
        <w:rPr>
          <w:rFonts w:ascii="Helvetica Neue" w:hAnsi="Helvetica Neue"/>
          <w:b w:val="false"/>
          <w:bCs w:val="false"/>
          <w:sz w:val="32"/>
          <w:szCs w:val="32"/>
        </w:rPr>
      </w:r>
    </w:p>
    <w:p>
      <w:pPr>
        <w:pStyle w:val="style28"/>
        <w:jc w:val="center"/>
        <w:rPr>
          <w:rFonts w:ascii="Helvetica Neue" w:hAnsi="Helvetica Neue"/>
          <w:b w:val="false"/>
          <w:bCs w:val="false"/>
          <w:sz w:val="32"/>
          <w:szCs w:val="32"/>
        </w:rPr>
      </w:pPr>
      <w:r>
        <w:rPr>
          <w:rFonts w:ascii="Helvetica Neue" w:hAnsi="Helvetica Neue"/>
          <w:b w:val="false"/>
          <w:bCs w:val="false"/>
          <w:sz w:val="32"/>
          <w:szCs w:val="32"/>
        </w:rPr>
        <w:t>FICHE D’INFORMATION ENTREPRISE LAUREATE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  <w:r>
        <w:pict>
          <v:rect fillcolor="#FFFFFF" strokecolor="#000000" strokeweight="0pt" style="position:absolute;width:369pt;height:656.85pt;margin-top:62pt;margin-left:144pt">
            <v:textbox inset="7.2pt,3.6pt,7.2pt,3.6pt">
              <w:txbxContent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/>
                  </w:pPr>
                  <w:r>
                    <w:rPr/>
                    <w:t>. . . . . . . . . . . . . . . . . . . . .</w:t>
                  </w:r>
                </w:p>
                <w:p>
                  <w:pPr>
                    <w:pStyle w:val="style28"/>
                    <w:rPr>
                      <w:sz w:val="36"/>
                    </w:rPr>
                  </w:pPr>
                  <w:r>
                    <w:rPr>
                      <w:sz w:val="36"/>
                    </w:rPr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/>
                  </w:pPr>
                  <w:r>
                    <w:rPr/>
                    <w:t>. . . . . . . . . . . . . . . . . . . . . . . . . . . . . . . . . . . . . . . . . . . . . . . . . . . . . . . . . 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/>
                  </w:pPr>
                  <w:r>
                    <w:rPr/>
                    <w:t xml:space="preserve">. . . . . . . . . . . . . </w:t>
                  </w:r>
                  <w:r>
                    <w:rPr>
                      <w:sz w:val="28"/>
                    </w:rPr>
                    <w:t>. . . . . . . . . . . . . . . . . . . . . . . . . . . . . . . . . . . . . . . . . . . . . . . . . . . . . . . . . . . . .</w:t>
                  </w:r>
                  <w:r>
                    <w:rPr/>
                    <w:t xml:space="preserve"> . . . . . . . . . . . . . . . . . . . . . . . . . . . . . . . . . . . . . . . . . . . . . . . . . . . . . . </w:t>
                  </w:r>
                </w:p>
                <w:p>
                  <w:pPr>
                    <w:pStyle w:val="style28"/>
                    <w:rPr>
                      <w:sz w:val="36"/>
                    </w:rPr>
                  </w:pPr>
                  <w:r>
                    <w:rPr>
                      <w:sz w:val="36"/>
                    </w:rPr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/>
                  </w:pPr>
                  <w:r>
                    <w:rPr/>
                    <w:t xml:space="preserve">. . . . . . . . . . . . . . . . . . . . . . . . . . . . . . . . . . . . . . . . . . . . . . . . . . . . . . . . . . . . . . . . . . . . . . . . . . . . . . . . . . . . . . . . . . . . . . . . . . . . . . . . . . . . . . . . . . . . . . . . . . . . . . . . . . . . . . . . . . . . . . . . . . . . . . . . . . . . . . . . . . . . . . . . . . . . . . . . . </w:t>
                  </w:r>
                </w:p>
                <w:p>
                  <w:pPr>
                    <w:pStyle w:val="style28"/>
                    <w:rPr>
                      <w:sz w:val="40"/>
                    </w:rPr>
                  </w:pPr>
                  <w:r>
                    <w:rPr>
                      <w:sz w:val="40"/>
                    </w:rPr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/>
                  </w:pPr>
                  <w:r>
                    <w:rPr/>
                    <w:t xml:space="preserve">. . . . . . . . . . . . . . . . . . . . . . . . . . . . . . . . . . . . . . . . . . . . . . . . . . . . . . . . . . . . . . . . . . . . . </w:t>
                  </w:r>
                </w:p>
                <w:p>
                  <w:pPr>
                    <w:pStyle w:val="style28"/>
                    <w:rPr/>
                  </w:pPr>
                  <w:r>
                    <w:rPr/>
                    <w:t xml:space="preserve">. . . . . . . . . . . . . . . . . . . . . . . . . . . . . . . . . . . . . . . . . . . . . . . . . . . . . . . . . . . . . . . . . . . . . </w:t>
                  </w:r>
                </w:p>
                <w:p>
                  <w:pPr>
                    <w:pStyle w:val="style28"/>
                    <w:rPr/>
                  </w:pPr>
                  <w:r>
                    <w:rPr/>
                    <w:t xml:space="preserve">. . . . . . . . . . . . . . . . . . . . . . . . . . . . . . . . . . . . . . . . . . . . . . . . . . . . . . . . . . . . . . . . . . . . . </w:t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/>
                  </w:pPr>
                  <w:r>
                    <w:rPr/>
                    <w:t xml:space="preserve">. . . . . . . . . . . . . . . . . . . . . . . . . . . . . . . . . . . . . . . . . . . . . . . . . . . . . . . . . . . . . . . . . . . . . . . . . . . . . . . . . . . . . . . . . . . . . . . . . . . . . . . . . . . . . . . . . . . . . . . . . . . . . . . . . . . . . . . . . . . . . . . . . . . . . . . . . . . . . . . . . . . . . . . . . . . . . . . . . . . . . . . . . . . . . . . . . . . . . . . . . . . . . . . </w:t>
                  </w:r>
                </w:p>
                <w:p>
                  <w:pPr>
                    <w:pStyle w:val="style28"/>
                    <w:rPr>
                      <w:sz w:val="32"/>
                    </w:rPr>
                  </w:pPr>
                  <w:r>
                    <w:rPr>
                      <w:sz w:val="32"/>
                    </w:rPr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/>
                  </w:pPr>
                  <w:r>
                    <w:rPr/>
                    <w:t xml:space="preserve">. . . . . . . . . . . . . . . . . . . . . . . . . . . . . . . . . . . . . . . . . . . . . . . . . . . . . . . . . . . . . . . . . . . . . . . . . . . . . . . . . . . . . . . . . . . . . . . . . . . . . . . . . . . . . . . . . . . . . . . . . . . . . . . . . . . . . . . . . . . . . . . . . . . . . . . . . . . . . . . . . . . . . . . . . . . . . . . . . . . . . . . . . . . . . . . . . . . . . . . . . . . . . . . </w:t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  <w:p>
                  <w:pPr>
                    <w:pStyle w:val="style28"/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  <w:p>
                  <w:pPr>
                    <w:pStyle w:val="style28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  <w:r>
        <w:pict>
          <v:rect fillcolor="#FFFFFF" strokecolor="#000000" strokeweight="0pt" style="position:absolute;width:180pt;height:656.85pt;margin-top:62pt;margin-left:-35.85pt">
            <v:textbox inset="7.2pt,3.6pt,7.2pt,3.6pt">
              <w:txbxContent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  <w:t>Date de création de l'entreprise</w:t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  <w:t xml:space="preserve">Implantations en régions </w:t>
                  </w: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4"/>
                      <w:szCs w:val="24"/>
                    </w:rPr>
                    <w:t>(siège, unités de production)</w:t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  <w:t>Implantations à l'étranger</w:t>
                  </w:r>
                </w:p>
                <w:p>
                  <w:pPr>
                    <w:pStyle w:val="style28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</w:rPr>
                  </w:pPr>
                  <w:r>
                    <w:rPr>
                      <w:rFonts w:ascii="Helvetica Neue" w:hAnsi="Helvetica Neue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  <w:t>Titres dans lesquels vous êtes annonceur</w:t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</w:rPr>
                  </w:pPr>
                  <w:r>
                    <w:rPr>
                      <w:rFonts w:ascii="Helvetica Neue" w:hAnsi="Helvetica Neue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</w:rPr>
                  </w:pPr>
                  <w:r>
                    <w:rPr>
                      <w:rFonts w:ascii="Helvetica Neue" w:hAnsi="Helvetica Neue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4"/>
                      <w:szCs w:val="24"/>
                    </w:rPr>
                    <w:t>Page Facebook</w:t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4"/>
                      <w:szCs w:val="24"/>
                    </w:rPr>
                    <w:t>Compte twitter</w:t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4"/>
                      <w:szCs w:val="24"/>
                    </w:rPr>
                    <w:t>Blog</w:t>
                  </w: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  <w:t xml:space="preserve"> </w:t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  <w:t>Salons dans lesquels vous êtes exposant</w:t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hAnsi="Helvetica Neue"/>
                      <w:b/>
                      <w:sz w:val="22"/>
                      <w:szCs w:val="22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/>
                      <w:sz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</w:rPr>
                  </w:r>
                </w:p>
                <w:p>
                  <w:pPr>
                    <w:pStyle w:val="style28"/>
                    <w:jc w:val="right"/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</w:pPr>
                  <w:r>
                    <w:rPr>
                      <w:rFonts w:ascii="Helvetica Neue" w:hAnsi="Helvetica Neue"/>
                      <w:b w:val="false"/>
                      <w:bCs w:val="false"/>
                      <w:i/>
                      <w:iCs/>
                      <w:sz w:val="28"/>
                    </w:rPr>
                    <w:t xml:space="preserve">Vos fédérations ou syndicats de rattachement </w:t>
                  </w:r>
                </w:p>
              </w:txbxContent>
            </v:textbox>
            <w10:wrap type="square"/>
          </v:rect>
        </w:pict>
      </w:r>
    </w:p>
    <w:sectPr>
      <w:type w:val="nextPage"/>
      <w:pgSz w:h="16838" w:w="11906"/>
      <w:pgMar w:bottom="907" w:footer="0" w:gutter="0" w:header="0" w:left="907" w:right="907" w:top="90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swiss"/>
    <w:pitch w:val="variable"/>
  </w:font>
  <w:font w:name="Helvetica Neu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mbria" w:cs="Times New Roman" w:eastAsia="ＭＳ 明朝" w:hAnsi="Cambria"/>
      <w:color w:val="00000A"/>
      <w:sz w:val="24"/>
      <w:szCs w:val="24"/>
      <w:lang w:bidi="ar-SA" w:eastAsia="fr-FR" w:val="fr-FR"/>
    </w:rPr>
  </w:style>
  <w:style w:styleId="style15" w:type="character">
    <w:name w:val="Default Paragraph Font"/>
    <w:next w:val="style15"/>
    <w:rPr/>
  </w:style>
  <w:style w:styleId="style16" w:type="character">
    <w:name w:val="Title Char"/>
    <w:basedOn w:val="style15"/>
    <w:next w:val="style16"/>
    <w:rPr>
      <w:rFonts w:ascii="Calibri" w:cs="Times New Roman" w:eastAsia="ＭＳ ゴシック" w:hAnsi="Calibri"/>
      <w:color w:val="17365D"/>
      <w:spacing w:val="5"/>
      <w:sz w:val="52"/>
    </w:rPr>
  </w:style>
  <w:style w:styleId="style17" w:type="character">
    <w:name w:val="Balloon Text Char"/>
    <w:basedOn w:val="style15"/>
    <w:next w:val="style17"/>
    <w:rPr>
      <w:rFonts w:ascii="Lucida Grande" w:cs="Times New Roman" w:hAnsi="Lucida Grande"/>
      <w:sz w:val="18"/>
    </w:rPr>
  </w:style>
  <w:style w:styleId="style18" w:type="character">
    <w:name w:val="Title Char1"/>
    <w:basedOn w:val="style15"/>
    <w:next w:val="style18"/>
    <w:rPr>
      <w:rFonts w:ascii="Calibri" w:cs="" w:hAnsi="Calibri"/>
      <w:b/>
      <w:bCs/>
      <w:sz w:val="32"/>
      <w:szCs w:val="32"/>
      <w:lang w:eastAsia="fr-FR"/>
    </w:rPr>
  </w:style>
  <w:style w:styleId="style19" w:type="character">
    <w:name w:val="Body Text Char"/>
    <w:basedOn w:val="style15"/>
    <w:next w:val="style19"/>
    <w:rPr>
      <w:rFonts w:eastAsia="ＭＳ 明朝"/>
      <w:sz w:val="24"/>
      <w:szCs w:val="24"/>
      <w:lang w:eastAsia="fr-FR"/>
    </w:rPr>
  </w:style>
  <w:style w:styleId="style20" w:type="paragraph">
    <w:name w:val="Titre"/>
    <w:basedOn w:val="style0"/>
    <w:next w:val="style21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1" w:type="paragraph">
    <w:name w:val="Corps de texte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e"/>
    <w:basedOn w:val="style21"/>
    <w:next w:val="style22"/>
    <w:pPr/>
    <w:rPr>
      <w:rFonts w:cs="Lucida Sans"/>
    </w:rPr>
  </w:style>
  <w:style w:styleId="style23" w:type="paragraph">
    <w:name w:val="Légende"/>
    <w:basedOn w:val="style0"/>
    <w:next w:val="style23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Lucida Sans"/>
    </w:rPr>
  </w:style>
  <w:style w:styleId="style25" w:type="paragraph">
    <w:name w:val="Titre principal"/>
    <w:basedOn w:val="style0"/>
    <w:next w:val="style25"/>
    <w:pPr>
      <w:keepNext/>
      <w:pBdr>
        <w:top w:val="nil"/>
        <w:left w:val="nil"/>
        <w:bottom w:color="4F81BD" w:space="0" w:sz="8" w:val="single"/>
        <w:insideH w:color="4F81BD" w:space="0" w:sz="8" w:val="single"/>
        <w:right w:val="nil"/>
        <w:insideV w:val="nil"/>
      </w:pBdr>
      <w:spacing w:after="300" w:before="240"/>
      <w:contextualSpacing/>
      <w:jc w:val="left"/>
    </w:pPr>
    <w:rPr>
      <w:rFonts w:ascii="Calibri" w:cs="Lucida Sans" w:eastAsia="ＭＳ ゴシック" w:hAnsi="Calibri"/>
      <w:color w:val="17365D"/>
      <w:spacing w:val="5"/>
      <w:sz w:val="52"/>
      <w:szCs w:val="52"/>
    </w:rPr>
  </w:style>
  <w:style w:styleId="style26" w:type="paragraph">
    <w:name w:val="caption"/>
    <w:basedOn w:val="style0"/>
    <w:next w:val="style26"/>
    <w:pPr>
      <w:suppressLineNumbers/>
      <w:spacing w:after="120" w:before="120"/>
      <w:contextualSpacing w:val="false"/>
    </w:pPr>
    <w:rPr>
      <w:rFonts w:cs="Lucida Sans"/>
      <w:i/>
      <w:iCs/>
    </w:rPr>
  </w:style>
  <w:style w:styleId="style27" w:type="paragraph">
    <w:name w:val="Texte de bul"/>
    <w:basedOn w:val="style0"/>
    <w:next w:val="style27"/>
    <w:pPr/>
    <w:rPr>
      <w:rFonts w:ascii="Lucida Grande" w:hAnsi="Lucida Grande"/>
      <w:sz w:val="18"/>
      <w:szCs w:val="18"/>
    </w:rPr>
  </w:style>
  <w:style w:styleId="style28" w:type="paragraph">
    <w:name w:val="Contenu de cadre"/>
    <w:basedOn w:val="style0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LibreOffice/4.1.4.2$MacOSX_x86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2014-11-12T15:16:00Z</dcterms:created>
  <dc:creator>Alexandre FICHET</dc:creator>
  <cp:lastModifiedBy>Alice LEPARQUOIS</cp:lastModifiedBy>
  <cp:lastPrinted>2014-11-12T15:33:00Z</cp:lastPrinted>
  <dcterms:modified xsi:type="dcterms:W3CDTF">2014-11-12T15:33:00Z</dcterms:modified>
  <cp:revision>3</cp:revision>
  <dc:title>       </dc:title>
</cp:coreProperties>
</file>